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EB25" w14:textId="77777777" w:rsidR="004F2EEB" w:rsidRDefault="004F2EEB" w:rsidP="00C55C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Westminster Assembly and the Church</w:t>
      </w:r>
    </w:p>
    <w:p w14:paraId="167EFC43" w14:textId="77777777" w:rsidR="004F2EEB" w:rsidRDefault="004F2EEB" w:rsidP="00C55C44">
      <w:pPr>
        <w:jc w:val="center"/>
        <w:rPr>
          <w:rFonts w:ascii="Times New Roman" w:hAnsi="Times New Roman" w:cs="Times New Roman"/>
          <w:b/>
          <w:bCs/>
        </w:rPr>
      </w:pPr>
    </w:p>
    <w:p w14:paraId="44E20CF7" w14:textId="6DA2510F" w:rsidR="004F2EEB" w:rsidRDefault="004F2EEB" w:rsidP="00C55C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Lecture </w:t>
      </w:r>
    </w:p>
    <w:p w14:paraId="4E6E32D5" w14:textId="77777777" w:rsidR="004F2EEB" w:rsidRDefault="004F2EEB" w:rsidP="00C55C44">
      <w:pPr>
        <w:jc w:val="center"/>
        <w:rPr>
          <w:rFonts w:ascii="Times New Roman" w:hAnsi="Times New Roman" w:cs="Times New Roman"/>
          <w:b/>
          <w:bCs/>
        </w:rPr>
      </w:pPr>
    </w:p>
    <w:p w14:paraId="3566EB22" w14:textId="2F183321" w:rsidR="00C55C44" w:rsidRPr="00E34817" w:rsidRDefault="00C55C44" w:rsidP="00C55C44">
      <w:pPr>
        <w:jc w:val="center"/>
        <w:rPr>
          <w:rFonts w:ascii="Times New Roman" w:hAnsi="Times New Roman" w:cs="Times New Roman"/>
          <w:b/>
          <w:bCs/>
        </w:rPr>
      </w:pPr>
      <w:r w:rsidRPr="00E34817">
        <w:rPr>
          <w:rFonts w:ascii="Times New Roman" w:hAnsi="Times New Roman" w:cs="Times New Roman"/>
          <w:b/>
          <w:bCs/>
        </w:rPr>
        <w:t>To Have and to Hold: Creeds, Confessions, and the Church</w:t>
      </w:r>
    </w:p>
    <w:p w14:paraId="575CE749" w14:textId="77777777" w:rsidR="00C55C44" w:rsidRPr="00E34817" w:rsidRDefault="00C55C44" w:rsidP="00C55C44">
      <w:pPr>
        <w:jc w:val="center"/>
        <w:rPr>
          <w:rFonts w:ascii="Times New Roman" w:hAnsi="Times New Roman" w:cs="Times New Roman"/>
          <w:b/>
          <w:bCs/>
        </w:rPr>
      </w:pPr>
    </w:p>
    <w:p w14:paraId="2221B390" w14:textId="4D860541" w:rsidR="00C55C44" w:rsidRPr="00C55C44" w:rsidRDefault="00C55C44" w:rsidP="00C55C4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C55C44">
        <w:rPr>
          <w:rFonts w:ascii="Times New Roman" w:eastAsia="Times New Roman" w:hAnsi="Times New Roman" w:cs="Times New Roman"/>
          <w:color w:val="000000"/>
          <w:lang w:eastAsia="en-GB"/>
        </w:rPr>
        <w:t xml:space="preserve">I. Having a confession: a cost-benefit </w:t>
      </w:r>
      <w:proofErr w:type="gramStart"/>
      <w:r w:rsidRPr="00C55C44">
        <w:rPr>
          <w:rFonts w:ascii="Times New Roman" w:eastAsia="Times New Roman" w:hAnsi="Times New Roman" w:cs="Times New Roman"/>
          <w:color w:val="000000"/>
          <w:lang w:eastAsia="en-GB"/>
        </w:rPr>
        <w:t>analysis</w:t>
      </w:r>
      <w:proofErr w:type="gramEnd"/>
    </w:p>
    <w:p w14:paraId="01F25F34" w14:textId="77777777" w:rsidR="00C55C44" w:rsidRPr="00C55C44" w:rsidRDefault="00C55C44" w:rsidP="00C55C44">
      <w:pPr>
        <w:ind w:left="72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 xml:space="preserve">A. What it </w:t>
      </w:r>
      <w:proofErr w:type="gramStart"/>
      <w:r w:rsidRPr="00C55C44">
        <w:rPr>
          <w:rFonts w:ascii="Times New Roman" w:hAnsi="Times New Roman" w:cs="Times New Roman"/>
        </w:rPr>
        <w:t>is</w:t>
      </w:r>
      <w:proofErr w:type="gramEnd"/>
    </w:p>
    <w:p w14:paraId="176384C3" w14:textId="04CCAF01" w:rsidR="00C55C44" w:rsidRPr="00C55C44" w:rsidRDefault="00C55C44" w:rsidP="00C55C44">
      <w:pPr>
        <w:ind w:left="72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 xml:space="preserve">B. What it </w:t>
      </w:r>
      <w:proofErr w:type="gramStart"/>
      <w:r w:rsidRPr="00C55C44">
        <w:rPr>
          <w:rFonts w:ascii="Times New Roman" w:hAnsi="Times New Roman" w:cs="Times New Roman"/>
        </w:rPr>
        <w:t>costs</w:t>
      </w:r>
      <w:proofErr w:type="gramEnd"/>
    </w:p>
    <w:p w14:paraId="79EC404D" w14:textId="5A73BB9C" w:rsidR="00C55C44" w:rsidRPr="00C55C44" w:rsidRDefault="00C55C44" w:rsidP="00C55C44">
      <w:pPr>
        <w:ind w:left="72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 xml:space="preserve">C. Where we </w:t>
      </w:r>
      <w:proofErr w:type="gramStart"/>
      <w:r w:rsidRPr="00C55C44">
        <w:rPr>
          <w:rFonts w:ascii="Times New Roman" w:hAnsi="Times New Roman" w:cs="Times New Roman"/>
        </w:rPr>
        <w:t>benefit</w:t>
      </w:r>
      <w:proofErr w:type="gramEnd"/>
    </w:p>
    <w:p w14:paraId="5B99233A" w14:textId="77777777" w:rsidR="00C55C44" w:rsidRPr="00C55C44" w:rsidRDefault="00C55C44" w:rsidP="00C55C44">
      <w:pPr>
        <w:ind w:left="144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1. Biblical roots</w:t>
      </w:r>
    </w:p>
    <w:p w14:paraId="729E1576" w14:textId="24F132BB" w:rsidR="00C55C44" w:rsidRPr="00C55C44" w:rsidRDefault="00C55C44" w:rsidP="00C55C44">
      <w:pPr>
        <w:ind w:left="1440"/>
        <w:rPr>
          <w:rFonts w:ascii="Times New Roman" w:hAnsi="Times New Roman" w:cs="Times New Roman"/>
          <w:iCs/>
        </w:rPr>
      </w:pPr>
      <w:r w:rsidRPr="00C55C44">
        <w:rPr>
          <w:rFonts w:ascii="Times New Roman" w:hAnsi="Times New Roman" w:cs="Times New Roman"/>
          <w:iCs/>
        </w:rPr>
        <w:t>2. Honesty</w:t>
      </w:r>
    </w:p>
    <w:p w14:paraId="35AA565D" w14:textId="77777777" w:rsidR="00C55C44" w:rsidRPr="00C55C44" w:rsidRDefault="00C55C44" w:rsidP="00C55C44">
      <w:pPr>
        <w:ind w:left="144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3. Unity</w:t>
      </w:r>
    </w:p>
    <w:p w14:paraId="5AE60A93" w14:textId="77777777" w:rsidR="00C55C44" w:rsidRPr="00C55C44" w:rsidRDefault="00C55C44" w:rsidP="00C55C44">
      <w:pPr>
        <w:ind w:left="144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4. Truth</w:t>
      </w:r>
    </w:p>
    <w:p w14:paraId="1F8FAE96" w14:textId="77777777" w:rsidR="00C55C44" w:rsidRPr="00C55C44" w:rsidRDefault="00C55C44" w:rsidP="00C55C44">
      <w:pPr>
        <w:ind w:left="144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5. Teaching</w:t>
      </w:r>
    </w:p>
    <w:p w14:paraId="27C18F1A" w14:textId="77777777" w:rsidR="00C55C44" w:rsidRPr="00C55C44" w:rsidRDefault="00C55C44" w:rsidP="00C55C44">
      <w:pPr>
        <w:rPr>
          <w:rFonts w:ascii="Times New Roman" w:hAnsi="Times New Roman" w:cs="Times New Roman"/>
        </w:rPr>
      </w:pPr>
    </w:p>
    <w:p w14:paraId="09176E11" w14:textId="780D0D3B" w:rsidR="00C55C44" w:rsidRPr="00C55C44" w:rsidRDefault="00C55C44" w:rsidP="00C55C44">
      <w:pPr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II. Holding a Confession: A Cautionary Tale</w:t>
      </w:r>
    </w:p>
    <w:p w14:paraId="62E63786" w14:textId="77777777" w:rsidR="00C55C44" w:rsidRPr="00C55C44" w:rsidRDefault="00C55C44" w:rsidP="00C55C44">
      <w:pPr>
        <w:ind w:left="72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A. American Progress</w:t>
      </w:r>
    </w:p>
    <w:p w14:paraId="719E5234" w14:textId="575D2E4F" w:rsidR="00C55C44" w:rsidRPr="00C55C44" w:rsidRDefault="00C55C44" w:rsidP="00C55C44">
      <w:pPr>
        <w:ind w:left="720"/>
        <w:rPr>
          <w:rFonts w:ascii="Times New Roman" w:hAnsi="Times New Roman" w:cs="Times New Roman"/>
          <w:lang w:val="en-GB"/>
        </w:rPr>
      </w:pPr>
      <w:r w:rsidRPr="00C55C44">
        <w:rPr>
          <w:rFonts w:ascii="Times New Roman" w:hAnsi="Times New Roman" w:cs="Times New Roman"/>
          <w:lang w:val="en-GB"/>
        </w:rPr>
        <w:t>B. Seminaries and social problems</w:t>
      </w:r>
    </w:p>
    <w:p w14:paraId="2CBA3A3C" w14:textId="2AAE33FC" w:rsidR="00C55C44" w:rsidRPr="00C55C44" w:rsidRDefault="00C55C44" w:rsidP="00C55C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GB"/>
        </w:rPr>
      </w:pPr>
      <w:r w:rsidRPr="00C55C44">
        <w:rPr>
          <w:rFonts w:ascii="Times New Roman" w:hAnsi="Times New Roman" w:cs="Times New Roman"/>
        </w:rPr>
        <w:t>C. Progressive theology: made in Germany?</w:t>
      </w:r>
    </w:p>
    <w:p w14:paraId="41677611" w14:textId="77777777" w:rsidR="00C55C44" w:rsidRPr="00C55C44" w:rsidRDefault="00C55C44" w:rsidP="00C55C44">
      <w:pPr>
        <w:ind w:left="72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D. Progressive preachers</w:t>
      </w:r>
    </w:p>
    <w:p w14:paraId="4D2C0CE3" w14:textId="77777777" w:rsidR="00C55C44" w:rsidRPr="00C55C44" w:rsidRDefault="00C55C44" w:rsidP="00C55C44">
      <w:pPr>
        <w:ind w:left="72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E. Progressive presidents: the case of Woodrow Wilson (1856-1924)</w:t>
      </w:r>
    </w:p>
    <w:p w14:paraId="58A75A98" w14:textId="77777777" w:rsidR="00C55C44" w:rsidRPr="00C55C44" w:rsidRDefault="00C55C44" w:rsidP="00C55C44">
      <w:pPr>
        <w:ind w:left="720"/>
        <w:rPr>
          <w:rFonts w:ascii="Times New Roman" w:hAnsi="Times New Roman" w:cs="Times New Roman"/>
        </w:rPr>
      </w:pPr>
      <w:r w:rsidRPr="00C55C44">
        <w:rPr>
          <w:rFonts w:ascii="Times New Roman" w:hAnsi="Times New Roman" w:cs="Times New Roman"/>
        </w:rPr>
        <w:t>F. Protest: J. Gresham Machen (1881-1937)</w:t>
      </w:r>
    </w:p>
    <w:p w14:paraId="52FE16F9" w14:textId="77777777" w:rsidR="00C55C44" w:rsidRPr="00C55C44" w:rsidRDefault="00C55C44" w:rsidP="00C55C44">
      <w:pPr>
        <w:rPr>
          <w:rFonts w:ascii="Times New Roman" w:hAnsi="Times New Roman" w:cs="Times New Roman"/>
        </w:rPr>
      </w:pPr>
    </w:p>
    <w:p w14:paraId="238718CF" w14:textId="77777777" w:rsidR="00F033B4" w:rsidRDefault="00F033B4"/>
    <w:sectPr w:rsidR="00F0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30DA" w14:textId="77777777" w:rsidR="00AA42ED" w:rsidRDefault="00AA42ED" w:rsidP="00C55C44">
      <w:r>
        <w:separator/>
      </w:r>
    </w:p>
  </w:endnote>
  <w:endnote w:type="continuationSeparator" w:id="0">
    <w:p w14:paraId="4671F0DB" w14:textId="77777777" w:rsidR="00AA42ED" w:rsidRDefault="00AA42ED" w:rsidP="00C5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86D0" w14:textId="77777777" w:rsidR="00AA42ED" w:rsidRDefault="00AA42ED" w:rsidP="00C55C44">
      <w:r>
        <w:separator/>
      </w:r>
    </w:p>
  </w:footnote>
  <w:footnote w:type="continuationSeparator" w:id="0">
    <w:p w14:paraId="6562A033" w14:textId="77777777" w:rsidR="00AA42ED" w:rsidRDefault="00AA42ED" w:rsidP="00C5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04D3"/>
    <w:multiLevelType w:val="multilevel"/>
    <w:tmpl w:val="863406E8"/>
    <w:lvl w:ilvl="0">
      <w:start w:val="4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9379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44"/>
    <w:rsid w:val="004F2EEB"/>
    <w:rsid w:val="006D0D9D"/>
    <w:rsid w:val="00A13D75"/>
    <w:rsid w:val="00AA42ED"/>
    <w:rsid w:val="00AB6FC5"/>
    <w:rsid w:val="00C55C44"/>
    <w:rsid w:val="00D003A2"/>
    <w:rsid w:val="00DF2D13"/>
    <w:rsid w:val="00E070D8"/>
    <w:rsid w:val="00F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1F4E"/>
  <w15:chartTrackingRefBased/>
  <w15:docId w15:val="{DB51CCCD-0E26-5C45-B284-9E7295E2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4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55C44"/>
    <w:rPr>
      <w:rFonts w:ascii="Times New Roman" w:eastAsia="Times New Roman" w:hAnsi="Times New Roman" w:cs="Times New Roman"/>
      <w:lang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5C44"/>
    <w:rPr>
      <w:rFonts w:ascii="Times New Roman" w:eastAsia="Times New Roman" w:hAnsi="Times New Roman" w:cs="Times New Roman"/>
      <w:lang w:eastAsia="en-CA"/>
    </w:rPr>
  </w:style>
  <w:style w:type="character" w:styleId="EndnoteReference">
    <w:name w:val="endnote reference"/>
    <w:uiPriority w:val="99"/>
    <w:semiHidden/>
    <w:unhideWhenUsed/>
    <w:rsid w:val="00C55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 Dixhoorn</dc:creator>
  <cp:keywords/>
  <dc:description/>
  <cp:lastModifiedBy>Timothy Anderson</cp:lastModifiedBy>
  <cp:revision>3</cp:revision>
  <cp:lastPrinted>2023-09-29T21:45:00Z</cp:lastPrinted>
  <dcterms:created xsi:type="dcterms:W3CDTF">2023-02-01T17:50:00Z</dcterms:created>
  <dcterms:modified xsi:type="dcterms:W3CDTF">2023-09-29T21:45:00Z</dcterms:modified>
</cp:coreProperties>
</file>